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20A3" w14:textId="545F58A5" w:rsidR="00CF59B4" w:rsidRPr="00CF59B4" w:rsidRDefault="00CF59B4" w:rsidP="00CF59B4">
      <w:pPr>
        <w:shd w:val="clear" w:color="auto" w:fill="FFFFFF"/>
        <w:spacing w:after="384"/>
        <w:rPr>
          <w:rFonts w:ascii="futura-pt" w:eastAsia="Times New Roman" w:hAnsi="futura-pt" w:cs="Times New Roman"/>
          <w:spacing w:val="20"/>
          <w:sz w:val="33"/>
          <w:szCs w:val="33"/>
        </w:rPr>
      </w:pPr>
      <w:r w:rsidRPr="00CF59B4">
        <w:rPr>
          <w:rFonts w:ascii="futura-pt" w:eastAsia="Times New Roman" w:hAnsi="futura-pt" w:cs="Times New Roman"/>
          <w:spacing w:val="20"/>
          <w:sz w:val="33"/>
          <w:szCs w:val="33"/>
        </w:rPr>
        <w:t>The </w:t>
      </w:r>
      <w:proofErr w:type="spellStart"/>
      <w:r w:rsidR="0026077D">
        <w:rPr>
          <w:rFonts w:ascii="futura-pt" w:eastAsia="Times New Roman" w:hAnsi="futura-pt" w:cs="Times New Roman"/>
          <w:i/>
          <w:iCs/>
          <w:spacing w:val="20"/>
          <w:sz w:val="33"/>
          <w:szCs w:val="33"/>
        </w:rPr>
        <w:t>FreeFeelGoodMusic</w:t>
      </w:r>
      <w:proofErr w:type="spellEnd"/>
      <w:r w:rsidRPr="00CF59B4">
        <w:rPr>
          <w:rFonts w:ascii="futura-pt" w:eastAsia="Times New Roman" w:hAnsi="futura-pt" w:cs="Times New Roman"/>
          <w:i/>
          <w:iCs/>
          <w:spacing w:val="20"/>
          <w:sz w:val="33"/>
          <w:szCs w:val="33"/>
        </w:rPr>
        <w:t xml:space="preserve"> </w:t>
      </w:r>
      <w:r w:rsidRPr="00CF59B4">
        <w:rPr>
          <w:rFonts w:ascii="futura-pt" w:eastAsia="Times New Roman" w:hAnsi="futura-pt" w:cs="Times New Roman"/>
          <w:spacing w:val="20"/>
          <w:sz w:val="33"/>
          <w:szCs w:val="33"/>
        </w:rPr>
        <w:t xml:space="preserve">Web Site (“Site”) is provided by LIFE 20/20, LLP for use by its customers, potential customers, and employees. This agreement (“Agreement”) states the Terms and Conditions under which you may use this Site. References to the “Site” in this Agreement specifically include all </w:t>
      </w:r>
      <w:r w:rsidR="0026077D">
        <w:rPr>
          <w:rFonts w:ascii="futura-pt" w:eastAsia="Times New Roman" w:hAnsi="futura-pt" w:cs="Times New Roman"/>
          <w:spacing w:val="20"/>
          <w:sz w:val="33"/>
          <w:szCs w:val="33"/>
        </w:rPr>
        <w:t>FREEFEELGOODMUSIC</w:t>
      </w:r>
      <w:r w:rsidRPr="00CF59B4">
        <w:rPr>
          <w:rFonts w:ascii="futura-pt" w:eastAsia="Times New Roman" w:hAnsi="futura-pt" w:cs="Times New Roman"/>
          <w:spacing w:val="20"/>
          <w:sz w:val="33"/>
          <w:szCs w:val="33"/>
        </w:rPr>
        <w:t xml:space="preserve">, LLC. e-newsletters and other digitally disseminated products. Please read this page carefully. BY ACCESSING THIS </w:t>
      </w:r>
      <w:proofErr w:type="gramStart"/>
      <w:r w:rsidRPr="00CF59B4">
        <w:rPr>
          <w:rFonts w:ascii="futura-pt" w:eastAsia="Times New Roman" w:hAnsi="futura-pt" w:cs="Times New Roman"/>
          <w:spacing w:val="20"/>
          <w:sz w:val="33"/>
          <w:szCs w:val="33"/>
        </w:rPr>
        <w:t>SITE</w:t>
      </w:r>
      <w:proofErr w:type="gramEnd"/>
      <w:r w:rsidRPr="00CF59B4">
        <w:rPr>
          <w:rFonts w:ascii="futura-pt" w:eastAsia="Times New Roman" w:hAnsi="futura-pt" w:cs="Times New Roman"/>
          <w:spacing w:val="20"/>
          <w:sz w:val="33"/>
          <w:szCs w:val="33"/>
        </w:rPr>
        <w:t xml:space="preserve"> YOU AGREE TO BE BOUND BY THE TERMS OF THIS AGREEMENT. If you do not accept the Terms and Conditions stated here, do not use this Site. LIFE 20/20, LLP may revise these Terms and Conditions at any time by updating this posting. You should visit this page periodically to review these Terms and Conditions, because they are binding on you. If you violate any of these Terms, your permission to use the Materials (as defined below) automatically terminates and you must immediately destroy any copies you have made of the Materials.</w:t>
      </w:r>
    </w:p>
    <w:p w14:paraId="72E8F836" w14:textId="77777777" w:rsidR="00CF59B4" w:rsidRPr="00CF59B4" w:rsidRDefault="00CF59B4" w:rsidP="00CF59B4">
      <w:pPr>
        <w:shd w:val="clear" w:color="auto" w:fill="FFFFFF"/>
        <w:spacing w:before="300" w:after="384"/>
        <w:rPr>
          <w:rFonts w:ascii="futura-pt" w:eastAsia="Times New Roman" w:hAnsi="futura-pt" w:cs="Times New Roman"/>
          <w:spacing w:val="20"/>
          <w:sz w:val="33"/>
          <w:szCs w:val="33"/>
        </w:rPr>
      </w:pPr>
      <w:r w:rsidRPr="00CF59B4">
        <w:rPr>
          <w:rFonts w:ascii="futura-pt" w:eastAsia="Times New Roman" w:hAnsi="futura-pt" w:cs="Times New Roman"/>
          <w:b/>
          <w:bCs/>
          <w:spacing w:val="20"/>
          <w:sz w:val="33"/>
          <w:szCs w:val="33"/>
        </w:rPr>
        <w:t>Use of Materials</w:t>
      </w:r>
      <w:r w:rsidRPr="00CF59B4">
        <w:rPr>
          <w:rFonts w:ascii="futura-pt" w:eastAsia="Times New Roman" w:hAnsi="futura-pt" w:cs="Times New Roman"/>
          <w:spacing w:val="20"/>
          <w:sz w:val="33"/>
          <w:szCs w:val="33"/>
        </w:rPr>
        <w:br/>
        <w:t xml:space="preserve">LIFE 20/20, LLP authorizes you to view, copy, and reproduce for your own noncommercial use any of the Materials on this Site </w:t>
      </w:r>
      <w:proofErr w:type="gramStart"/>
      <w:r w:rsidRPr="00CF59B4">
        <w:rPr>
          <w:rFonts w:ascii="futura-pt" w:eastAsia="Times New Roman" w:hAnsi="futura-pt" w:cs="Times New Roman"/>
          <w:spacing w:val="20"/>
          <w:sz w:val="33"/>
          <w:szCs w:val="33"/>
        </w:rPr>
        <w:t>provided that</w:t>
      </w:r>
      <w:proofErr w:type="gramEnd"/>
      <w:r w:rsidRPr="00CF59B4">
        <w:rPr>
          <w:rFonts w:ascii="futura-pt" w:eastAsia="Times New Roman" w:hAnsi="futura-pt" w:cs="Times New Roman"/>
          <w:spacing w:val="20"/>
          <w:sz w:val="33"/>
          <w:szCs w:val="33"/>
        </w:rPr>
        <w:t xml:space="preserve"> you agree to and abide by the terms and conditions contained here and in any separate agreement you enter into with LIFE 20/20, LLP.</w:t>
      </w:r>
    </w:p>
    <w:p w14:paraId="6E871824" w14:textId="77777777" w:rsidR="00CF59B4" w:rsidRPr="00CF59B4" w:rsidRDefault="00CF59B4" w:rsidP="00CF59B4">
      <w:pPr>
        <w:shd w:val="clear" w:color="auto" w:fill="FFFFFF"/>
        <w:spacing w:before="300" w:after="384"/>
        <w:rPr>
          <w:rFonts w:ascii="futura-pt" w:eastAsia="Times New Roman" w:hAnsi="futura-pt" w:cs="Times New Roman"/>
          <w:spacing w:val="20"/>
          <w:sz w:val="33"/>
          <w:szCs w:val="33"/>
        </w:rPr>
      </w:pPr>
      <w:r w:rsidRPr="00CF59B4">
        <w:rPr>
          <w:rFonts w:ascii="futura-pt" w:eastAsia="Times New Roman" w:hAnsi="futura-pt" w:cs="Times New Roman"/>
          <w:spacing w:val="20"/>
          <w:sz w:val="33"/>
          <w:szCs w:val="33"/>
        </w:rPr>
        <w:lastRenderedPageBreak/>
        <w:t>The contents of this Site, such as text, graphics, images, trademarks, and other content (“Materials”), are protected by United States and foreign copyright, trademark, and other laws. Unauthorized use of the Materials may violate applicable laws. You must retain all copyright and other proprietary notices contained in the original Materials on any copy you make of the Materials. You may not sell or modify the Materials or reproduce, display, publicly perform, distribute, or otherwise use the Materials in any way for any public or commercial purpose. The use of the Materials on any other Site or in a networked computer environment for any purpose is prohibited. Except as specifically stated here, nothing on this Site shall be construed as granting any license under any of LIFE 20/20, LLP’s intellectual property rights, whether by estoppel, implication, or otherwise. LIFE 20/20, LLP prohibits the use of any LIFE 20/20, LLP’s trademark, or any related graphic, as a “hot” link to any Site unless approved by LIFE 20/20, LLP. All rights not specifically granted herein are hereby reserved by LIFE 20/20, LLP.</w:t>
      </w:r>
    </w:p>
    <w:p w14:paraId="4FB605E7" w14:textId="77777777" w:rsidR="00CF59B4" w:rsidRPr="00CF59B4" w:rsidRDefault="00CF59B4" w:rsidP="00CF59B4">
      <w:pPr>
        <w:shd w:val="clear" w:color="auto" w:fill="FFFFFF"/>
        <w:spacing w:before="300" w:after="384"/>
        <w:rPr>
          <w:rFonts w:ascii="futura-pt" w:eastAsia="Times New Roman" w:hAnsi="futura-pt" w:cs="Times New Roman"/>
          <w:spacing w:val="20"/>
          <w:sz w:val="33"/>
          <w:szCs w:val="33"/>
        </w:rPr>
      </w:pPr>
      <w:r w:rsidRPr="00CF59B4">
        <w:rPr>
          <w:rFonts w:ascii="futura-pt" w:eastAsia="Times New Roman" w:hAnsi="futura-pt" w:cs="Times New Roman"/>
          <w:spacing w:val="20"/>
          <w:sz w:val="33"/>
          <w:szCs w:val="33"/>
        </w:rPr>
        <w:t>All other products and services mentioned on this Site are identified by the trademarks or service marks of their respective companies or organizations. Additional marks may be added to this list from time to time at LIFE 20/20, LLP’s discretion.</w:t>
      </w:r>
    </w:p>
    <w:p w14:paraId="150D4D41" w14:textId="77777777" w:rsidR="00CF59B4" w:rsidRPr="00CF59B4" w:rsidRDefault="00CF59B4" w:rsidP="00CF59B4">
      <w:pPr>
        <w:shd w:val="clear" w:color="auto" w:fill="FFFFFF"/>
        <w:spacing w:before="300" w:after="384"/>
        <w:rPr>
          <w:rFonts w:ascii="futura-pt" w:eastAsia="Times New Roman" w:hAnsi="futura-pt" w:cs="Times New Roman"/>
          <w:spacing w:val="20"/>
          <w:sz w:val="33"/>
          <w:szCs w:val="33"/>
        </w:rPr>
      </w:pPr>
      <w:r w:rsidRPr="00CF59B4">
        <w:rPr>
          <w:rFonts w:ascii="futura-pt" w:eastAsia="Times New Roman" w:hAnsi="futura-pt" w:cs="Times New Roman"/>
          <w:b/>
          <w:bCs/>
          <w:spacing w:val="20"/>
          <w:sz w:val="33"/>
          <w:szCs w:val="33"/>
        </w:rPr>
        <w:lastRenderedPageBreak/>
        <w:t>LIFE 20/20, LLP Liability</w:t>
      </w:r>
      <w:r w:rsidRPr="00CF59B4">
        <w:rPr>
          <w:rFonts w:ascii="futura-pt" w:eastAsia="Times New Roman" w:hAnsi="futura-pt" w:cs="Times New Roman"/>
          <w:spacing w:val="20"/>
          <w:sz w:val="33"/>
          <w:szCs w:val="33"/>
        </w:rPr>
        <w:br/>
        <w:t>The Materials may contain inaccuracies or typographical errors. LIFE 20/20, LLP makes no representations about the accuracy, reliability, completeness, or timeliness of the Materials or about the results to be obtained from using this Site or the Materials. The use of the Site and the Materials is at your own risk. Changes are periodically made to the Site and may be made at any time.</w:t>
      </w:r>
    </w:p>
    <w:p w14:paraId="3A598464" w14:textId="77777777" w:rsidR="00CF59B4" w:rsidRPr="00CF59B4" w:rsidRDefault="00CF59B4" w:rsidP="00CF59B4">
      <w:pPr>
        <w:shd w:val="clear" w:color="auto" w:fill="FFFFFF"/>
        <w:spacing w:before="300" w:after="384"/>
        <w:rPr>
          <w:rFonts w:ascii="futura-pt" w:eastAsia="Times New Roman" w:hAnsi="futura-pt" w:cs="Times New Roman"/>
          <w:spacing w:val="20"/>
          <w:sz w:val="33"/>
          <w:szCs w:val="33"/>
        </w:rPr>
      </w:pPr>
      <w:r w:rsidRPr="00CF59B4">
        <w:rPr>
          <w:rFonts w:ascii="futura-pt" w:eastAsia="Times New Roman" w:hAnsi="futura-pt" w:cs="Times New Roman"/>
          <w:spacing w:val="20"/>
          <w:sz w:val="33"/>
          <w:szCs w:val="33"/>
        </w:rPr>
        <w:t>This site and the materials are provided on an ‘as is’ basis without any warranties of any kind. LIFE 20/20, LLP. And its suppliers, to the fullest extent permitted by law, disclaim all warranties, including the warranties of merchantability, non-infringement of third parties’ rights, and the warranty of fitness for a particular purpose. LIFE 20/20, LLP and its suppliers make no warranties about the accuracy, reliability, completeness, or timeliness of the materials, services, graphics, and links.</w:t>
      </w:r>
    </w:p>
    <w:p w14:paraId="1738B8A3" w14:textId="77777777" w:rsidR="00CF59B4" w:rsidRPr="00CF59B4" w:rsidRDefault="00CF59B4" w:rsidP="00CF59B4">
      <w:pPr>
        <w:shd w:val="clear" w:color="auto" w:fill="FFFFFF"/>
        <w:spacing w:before="300" w:after="384"/>
        <w:rPr>
          <w:rFonts w:ascii="futura-pt" w:eastAsia="Times New Roman" w:hAnsi="futura-pt" w:cs="Times New Roman"/>
          <w:spacing w:val="20"/>
          <w:sz w:val="33"/>
          <w:szCs w:val="33"/>
        </w:rPr>
      </w:pPr>
      <w:r w:rsidRPr="00CF59B4">
        <w:rPr>
          <w:rFonts w:ascii="futura-pt" w:eastAsia="Times New Roman" w:hAnsi="futura-pt" w:cs="Times New Roman"/>
          <w:spacing w:val="20"/>
          <w:sz w:val="33"/>
          <w:szCs w:val="33"/>
        </w:rPr>
        <w:t>LIFE 20/20, LLP does not warrant that the site will operate error-free or that this site and its server are free of computer viruses and other harmful goods. If your use of the site or the materials results in the need for servicing or replacing equipment or data, LIFE 20/20, LLP is not responsible for those costs.</w:t>
      </w:r>
    </w:p>
    <w:p w14:paraId="7610038D" w14:textId="77777777" w:rsidR="00CF59B4" w:rsidRPr="00CF59B4" w:rsidRDefault="00CF59B4" w:rsidP="00CF59B4">
      <w:pPr>
        <w:shd w:val="clear" w:color="auto" w:fill="FFFFFF"/>
        <w:spacing w:before="300" w:after="384"/>
        <w:rPr>
          <w:rFonts w:ascii="futura-pt" w:eastAsia="Times New Roman" w:hAnsi="futura-pt" w:cs="Times New Roman"/>
          <w:spacing w:val="20"/>
          <w:sz w:val="33"/>
          <w:szCs w:val="33"/>
        </w:rPr>
      </w:pPr>
      <w:r w:rsidRPr="00CF59B4">
        <w:rPr>
          <w:rFonts w:ascii="futura-pt" w:eastAsia="Times New Roman" w:hAnsi="futura-pt" w:cs="Times New Roman"/>
          <w:spacing w:val="20"/>
          <w:sz w:val="33"/>
          <w:szCs w:val="33"/>
        </w:rPr>
        <w:lastRenderedPageBreak/>
        <w:t>Notwithstanding anything contained herein to the contrary, the total maximum liability of LIFE 20/20, LLP is limited, in LIFE 20/20, LLP’s, sole discretion; to either (</w:t>
      </w:r>
      <w:proofErr w:type="spellStart"/>
      <w:r w:rsidRPr="00CF59B4">
        <w:rPr>
          <w:rFonts w:ascii="futura-pt" w:eastAsia="Times New Roman" w:hAnsi="futura-pt" w:cs="Times New Roman"/>
          <w:spacing w:val="20"/>
          <w:sz w:val="33"/>
          <w:szCs w:val="33"/>
        </w:rPr>
        <w:t>i</w:t>
      </w:r>
      <w:proofErr w:type="spellEnd"/>
      <w:r w:rsidRPr="00CF59B4">
        <w:rPr>
          <w:rFonts w:ascii="futura-pt" w:eastAsia="Times New Roman" w:hAnsi="futura-pt" w:cs="Times New Roman"/>
          <w:spacing w:val="20"/>
          <w:sz w:val="33"/>
          <w:szCs w:val="33"/>
        </w:rPr>
        <w:t>) repair of any affected materials or part thereof; or (ii) replacement of any affected materials or part thereof.</w:t>
      </w:r>
      <w:r w:rsidRPr="00CF59B4">
        <w:rPr>
          <w:rFonts w:ascii="futura-pt" w:eastAsia="Times New Roman" w:hAnsi="futura-pt" w:cs="Times New Roman"/>
          <w:spacing w:val="20"/>
          <w:sz w:val="33"/>
          <w:szCs w:val="33"/>
        </w:rPr>
        <w:br/>
      </w:r>
      <w:r w:rsidRPr="00CF59B4">
        <w:rPr>
          <w:rFonts w:ascii="futura-pt" w:eastAsia="Times New Roman" w:hAnsi="futura-pt" w:cs="Times New Roman"/>
          <w:spacing w:val="20"/>
          <w:sz w:val="33"/>
          <w:szCs w:val="33"/>
        </w:rPr>
        <w:br/>
      </w:r>
      <w:r w:rsidRPr="00CF59B4">
        <w:rPr>
          <w:rFonts w:ascii="futura-pt" w:eastAsia="Times New Roman" w:hAnsi="futura-pt" w:cs="Times New Roman"/>
          <w:b/>
          <w:bCs/>
          <w:spacing w:val="20"/>
          <w:sz w:val="33"/>
          <w:szCs w:val="33"/>
        </w:rPr>
        <w:t>Disclaimer of Consequential Damages</w:t>
      </w:r>
    </w:p>
    <w:p w14:paraId="5F653D38" w14:textId="77777777" w:rsidR="00CF59B4" w:rsidRPr="00CF59B4" w:rsidRDefault="00CF59B4" w:rsidP="00CF59B4">
      <w:pPr>
        <w:shd w:val="clear" w:color="auto" w:fill="FFFFFF"/>
        <w:spacing w:before="300" w:after="384"/>
        <w:rPr>
          <w:rFonts w:ascii="futura-pt" w:eastAsia="Times New Roman" w:hAnsi="futura-pt" w:cs="Times New Roman"/>
          <w:spacing w:val="20"/>
          <w:sz w:val="33"/>
          <w:szCs w:val="33"/>
        </w:rPr>
      </w:pPr>
      <w:r w:rsidRPr="00CF59B4">
        <w:rPr>
          <w:rFonts w:ascii="futura-pt" w:eastAsia="Times New Roman" w:hAnsi="futura-pt" w:cs="Times New Roman"/>
          <w:spacing w:val="20"/>
          <w:sz w:val="33"/>
          <w:szCs w:val="33"/>
        </w:rPr>
        <w:t>In no event shall LIFE 20/20, LLP, its affiliates, suppliers, or any third parties mentioned at this site be liable for any damages whatsoever (including, without limitation, incidental and consequential damages, lost profits, or damages resulting from lost data or business interruption) resulting from the use or inability to use the site and the materials, whether based on warranty, contract, tort, or any other legal theory, and whether or not LIFE 20/20, LLP is advised of the possibility of such damages.</w:t>
      </w:r>
    </w:p>
    <w:p w14:paraId="49EA7711" w14:textId="77777777" w:rsidR="00CF59B4" w:rsidRPr="00CF59B4" w:rsidRDefault="00CF59B4" w:rsidP="00CF59B4">
      <w:pPr>
        <w:shd w:val="clear" w:color="auto" w:fill="FFFFFF"/>
        <w:spacing w:before="300" w:after="384"/>
        <w:rPr>
          <w:rFonts w:ascii="futura-pt" w:eastAsia="Times New Roman" w:hAnsi="futura-pt" w:cs="Times New Roman"/>
          <w:spacing w:val="20"/>
          <w:sz w:val="33"/>
          <w:szCs w:val="33"/>
        </w:rPr>
      </w:pPr>
      <w:r w:rsidRPr="00CF59B4">
        <w:rPr>
          <w:rFonts w:ascii="futura-pt" w:eastAsia="Times New Roman" w:hAnsi="futura-pt" w:cs="Times New Roman"/>
          <w:b/>
          <w:bCs/>
          <w:spacing w:val="20"/>
          <w:sz w:val="33"/>
          <w:szCs w:val="33"/>
        </w:rPr>
        <w:t>Links to Other Sites; Third-Party Content, Products, and Services</w:t>
      </w:r>
      <w:r w:rsidRPr="00CF59B4">
        <w:rPr>
          <w:rFonts w:ascii="futura-pt" w:eastAsia="Times New Roman" w:hAnsi="futura-pt" w:cs="Times New Roman"/>
          <w:spacing w:val="20"/>
          <w:sz w:val="33"/>
          <w:szCs w:val="33"/>
        </w:rPr>
        <w:br/>
        <w:t xml:space="preserve">The Site may contain links to third-party Sites or information about the products or services of a third party. These links and information are provided solely as a convenience to you and not as an endorsement or sponsorship by LIFE 20/20, LLP of the contents on such third-party Sites or the products or services of such third parties. LIFE 20/20, LLP is not responsible for the </w:t>
      </w:r>
      <w:r w:rsidRPr="00CF59B4">
        <w:rPr>
          <w:rFonts w:ascii="futura-pt" w:eastAsia="Times New Roman" w:hAnsi="futura-pt" w:cs="Times New Roman"/>
          <w:spacing w:val="20"/>
          <w:sz w:val="33"/>
          <w:szCs w:val="33"/>
        </w:rPr>
        <w:lastRenderedPageBreak/>
        <w:t>content of linked third-party Sites or the products or services of such third party and does not make any representations regarding the content or accuracy of materials on such third-party Sites or the products or services of such third party. If you decide to access linked third-party Sites or use products or services of any third party, you do so at your own risk. Some links may expire or move over time, and access to the sources of some links may require registration and/or fee-based subscriptions.</w:t>
      </w:r>
    </w:p>
    <w:p w14:paraId="42E6AC54" w14:textId="77777777" w:rsidR="00CF59B4" w:rsidRPr="00CF59B4" w:rsidRDefault="00CF59B4" w:rsidP="00CF59B4">
      <w:pPr>
        <w:shd w:val="clear" w:color="auto" w:fill="FFFFFF"/>
        <w:spacing w:before="300" w:after="384"/>
        <w:rPr>
          <w:rFonts w:ascii="futura-pt" w:eastAsia="Times New Roman" w:hAnsi="futura-pt" w:cs="Times New Roman"/>
          <w:spacing w:val="20"/>
          <w:sz w:val="33"/>
          <w:szCs w:val="33"/>
        </w:rPr>
      </w:pPr>
      <w:r w:rsidRPr="00CF59B4">
        <w:rPr>
          <w:rFonts w:ascii="futura-pt" w:eastAsia="Times New Roman" w:hAnsi="futura-pt" w:cs="Times New Roman"/>
          <w:b/>
          <w:bCs/>
          <w:spacing w:val="20"/>
          <w:sz w:val="33"/>
          <w:szCs w:val="33"/>
        </w:rPr>
        <w:t>Indemnity</w:t>
      </w:r>
      <w:r w:rsidRPr="00CF59B4">
        <w:rPr>
          <w:rFonts w:ascii="futura-pt" w:eastAsia="Times New Roman" w:hAnsi="futura-pt" w:cs="Times New Roman"/>
          <w:spacing w:val="20"/>
          <w:sz w:val="33"/>
          <w:szCs w:val="33"/>
        </w:rPr>
        <w:br/>
        <w:t>You agree to defend, indemnify, and hold harmless LIFE 20/20, its partners, associates, employees and agents, from and against any claims, actions or demands, including without limitation reasonable legal and accounting fees, resulting from your use of the Materials or your breach of the terms of this Agreement. LIFE 20/20, LLP shall provide notice to you promptly of any such claim, suit, or proceeding and shall assist you, at your expense, in defending any such claim, suit or proceeding.</w:t>
      </w:r>
    </w:p>
    <w:p w14:paraId="266DF499" w14:textId="77777777" w:rsidR="00CF59B4" w:rsidRPr="00CF59B4" w:rsidRDefault="00CF59B4" w:rsidP="00CF59B4">
      <w:pPr>
        <w:shd w:val="clear" w:color="auto" w:fill="FFFFFF"/>
        <w:spacing w:before="300" w:after="384"/>
        <w:rPr>
          <w:rFonts w:ascii="futura-pt" w:eastAsia="Times New Roman" w:hAnsi="futura-pt" w:cs="Times New Roman"/>
          <w:spacing w:val="20"/>
          <w:sz w:val="33"/>
          <w:szCs w:val="33"/>
        </w:rPr>
      </w:pPr>
      <w:r w:rsidRPr="00CF59B4">
        <w:rPr>
          <w:rFonts w:ascii="futura-pt" w:eastAsia="Times New Roman" w:hAnsi="futura-pt" w:cs="Times New Roman"/>
          <w:b/>
          <w:bCs/>
          <w:spacing w:val="20"/>
          <w:sz w:val="33"/>
          <w:szCs w:val="33"/>
        </w:rPr>
        <w:t>User Information</w:t>
      </w:r>
      <w:r w:rsidRPr="00CF59B4">
        <w:rPr>
          <w:rFonts w:ascii="futura-pt" w:eastAsia="Times New Roman" w:hAnsi="futura-pt" w:cs="Times New Roman"/>
          <w:spacing w:val="20"/>
          <w:sz w:val="33"/>
          <w:szCs w:val="33"/>
        </w:rPr>
        <w:br/>
        <w:t xml:space="preserve">LIFE 20/20, LLP may use the information it obtains relating to you, including your IP address, name, mailing address, e-mail address, and use of the Site, for its internal business and marketing purposes, </w:t>
      </w:r>
      <w:r w:rsidRPr="00CF59B4">
        <w:rPr>
          <w:rFonts w:ascii="futura-pt" w:eastAsia="Times New Roman" w:hAnsi="futura-pt" w:cs="Times New Roman"/>
          <w:spacing w:val="20"/>
          <w:sz w:val="33"/>
          <w:szCs w:val="33"/>
        </w:rPr>
        <w:lastRenderedPageBreak/>
        <w:t>subject to the terms and conditions of its Privacy Statement.</w:t>
      </w:r>
    </w:p>
    <w:p w14:paraId="634D6281" w14:textId="77777777" w:rsidR="00CF59B4" w:rsidRPr="00CF59B4" w:rsidRDefault="00CF59B4" w:rsidP="00CF59B4">
      <w:pPr>
        <w:shd w:val="clear" w:color="auto" w:fill="FFFFFF"/>
        <w:spacing w:before="300"/>
        <w:rPr>
          <w:rFonts w:ascii="futura-pt" w:eastAsia="Times New Roman" w:hAnsi="futura-pt" w:cs="Times New Roman"/>
          <w:spacing w:val="20"/>
          <w:sz w:val="33"/>
          <w:szCs w:val="33"/>
        </w:rPr>
      </w:pPr>
      <w:r w:rsidRPr="00CF59B4">
        <w:rPr>
          <w:rFonts w:ascii="futura-pt" w:eastAsia="Times New Roman" w:hAnsi="futura-pt" w:cs="Times New Roman"/>
          <w:b/>
          <w:bCs/>
          <w:spacing w:val="20"/>
          <w:sz w:val="33"/>
          <w:szCs w:val="33"/>
        </w:rPr>
        <w:t>General</w:t>
      </w:r>
      <w:r w:rsidRPr="00CF59B4">
        <w:rPr>
          <w:rFonts w:ascii="futura-pt" w:eastAsia="Times New Roman" w:hAnsi="futura-pt" w:cs="Times New Roman"/>
          <w:spacing w:val="20"/>
          <w:sz w:val="33"/>
          <w:szCs w:val="33"/>
        </w:rPr>
        <w:br/>
        <w:t>This Agreement constitutes the entire Agreement between you and LIFE 20/20, LLP with respect to the use of the Site and the Materials. LIFE 20/20, LLP makes no claims that the Materials are appropriate for access or use outside of the United States. If you access the Site from outside of the United States, you do so at your own risk and are responsible for compliance with the laws of your jurisdiction. This Agreement is governed by the internal substantive laws of the States of Virginia, without respect to its conflict of laws principles. Any action related to this Agreement shall be brought only in the state and federal courts of Virginia and both parties waive any objection to the personal jurisdiction of and venue in such courts. If any provision of this Agreement is found to be invalid by any court having competent jurisdiction, the invalidity of such provision shall not affect the validity of the remaining provisions of this Agreement, which shall remain in full force and effect. No waiver of any term of this Agreement shall be deemed a further or continuing waiver of such term or any other term.</w:t>
      </w:r>
    </w:p>
    <w:p w14:paraId="1C9A7A22" w14:textId="77777777" w:rsidR="00CF59B4" w:rsidRDefault="00CF59B4"/>
    <w:sectPr w:rsidR="00CF5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Futur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B4"/>
    <w:rsid w:val="0026077D"/>
    <w:rsid w:val="00B71AEE"/>
    <w:rsid w:val="00CF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56425"/>
  <w15:chartTrackingRefBased/>
  <w15:docId w15:val="{9FFE911F-4639-F54C-A36D-269E5CE2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F59B4"/>
    <w:rPr>
      <w:i/>
      <w:iCs/>
    </w:rPr>
  </w:style>
  <w:style w:type="character" w:styleId="Strong">
    <w:name w:val="Strong"/>
    <w:basedOn w:val="DefaultParagraphFont"/>
    <w:uiPriority w:val="22"/>
    <w:qFormat/>
    <w:rsid w:val="00CF5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Owens</dc:creator>
  <cp:keywords/>
  <dc:description/>
  <cp:lastModifiedBy>Julian Owens</cp:lastModifiedBy>
  <cp:revision>1</cp:revision>
  <dcterms:created xsi:type="dcterms:W3CDTF">2022-01-05T09:07:00Z</dcterms:created>
  <dcterms:modified xsi:type="dcterms:W3CDTF">2022-01-05T09:12:00Z</dcterms:modified>
</cp:coreProperties>
</file>